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DF" w:rsidRDefault="000416DF" w:rsidP="000416DF">
      <w:pPr>
        <w:ind w:left="284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5A5231" w:rsidRDefault="005A5231" w:rsidP="005A5231">
      <w:pPr>
        <w:tabs>
          <w:tab w:val="left" w:pos="1170"/>
        </w:tabs>
      </w:pPr>
      <w:r>
        <w:rPr>
          <w:b/>
        </w:rPr>
        <w:t xml:space="preserve">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</w:t>
      </w:r>
      <w:r>
        <w:rPr>
          <w:b/>
        </w:rPr>
        <w:t xml:space="preserve">              </w:t>
      </w:r>
      <w:r>
        <w:rPr>
          <w:noProof/>
        </w:rPr>
        <w:drawing>
          <wp:inline distT="0" distB="0" distL="0" distR="0">
            <wp:extent cx="1057275" cy="1065530"/>
            <wp:effectExtent l="0" t="0" r="9525" b="1270"/>
            <wp:docPr id="1" name="0 - Εικόνα" descr="Περιγραφή: ekmsfragis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Περιγραφή: ekmsfragis.jpe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31" w:rsidRDefault="005A5231" w:rsidP="005A5231">
      <w:pPr>
        <w:tabs>
          <w:tab w:val="left" w:pos="1170"/>
        </w:tabs>
        <w:jc w:val="center"/>
      </w:pPr>
    </w:p>
    <w:p w:rsidR="005A5231" w:rsidRDefault="005A5231" w:rsidP="005A5231">
      <w:pPr>
        <w:tabs>
          <w:tab w:val="left" w:pos="1170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ΕΤΑΙΡΕΙΑ ΚΥΚΛΑΔΙΚΩΝ ΜΕΛΕΤΩΝ </w:t>
      </w:r>
    </w:p>
    <w:p w:rsidR="005A5231" w:rsidRPr="0015383F" w:rsidRDefault="005A5231" w:rsidP="005A5231">
      <w:pPr>
        <w:tabs>
          <w:tab w:val="left" w:pos="1170"/>
        </w:tabs>
        <w:jc w:val="center"/>
        <w:rPr>
          <w:rFonts w:ascii="Garamond" w:hAnsi="Garamond"/>
          <w:sz w:val="20"/>
          <w:szCs w:val="20"/>
        </w:rPr>
      </w:pPr>
      <w:r w:rsidRPr="0015383F">
        <w:rPr>
          <w:rFonts w:ascii="Garamond" w:hAnsi="Garamond"/>
          <w:sz w:val="20"/>
          <w:szCs w:val="20"/>
        </w:rPr>
        <w:t>ΒΡΑΒΕΙΟΝ ΑΚΑΔΗΜΙΑΣ ΑΘΗΝΩΝ</w:t>
      </w:r>
    </w:p>
    <w:p w:rsidR="005A5231" w:rsidRDefault="005A5231" w:rsidP="005A5231">
      <w:pPr>
        <w:tabs>
          <w:tab w:val="left" w:pos="1170"/>
        </w:tabs>
        <w:jc w:val="center"/>
        <w:rPr>
          <w:rFonts w:ascii="Garamond" w:hAnsi="Garamond"/>
          <w:sz w:val="28"/>
          <w:szCs w:val="28"/>
        </w:rPr>
      </w:pPr>
    </w:p>
    <w:p w:rsidR="000416DF" w:rsidRDefault="000416DF" w:rsidP="000416DF">
      <w:pPr>
        <w:ind w:left="284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416DF" w:rsidRDefault="000416DF" w:rsidP="000416DF">
      <w:pPr>
        <w:ind w:left="284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416DF" w:rsidRDefault="000416DF" w:rsidP="000416DF">
      <w:pPr>
        <w:ind w:left="284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416DF" w:rsidRPr="005A5231" w:rsidRDefault="000416DF" w:rsidP="000416DF">
      <w:pPr>
        <w:ind w:left="284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5A5231">
        <w:rPr>
          <w:rFonts w:ascii="Garamond" w:eastAsia="Calibri" w:hAnsi="Garamond"/>
          <w:b/>
          <w:sz w:val="28"/>
          <w:szCs w:val="28"/>
          <w:lang w:eastAsia="en-US"/>
        </w:rPr>
        <w:t>ΑΝΑΚΟΙΝΩΣΗ-ΠΡΟΣΚΛΗΣΗ</w:t>
      </w:r>
    </w:p>
    <w:p w:rsidR="000416DF" w:rsidRPr="005A5231" w:rsidRDefault="000416DF" w:rsidP="000416DF">
      <w:pPr>
        <w:ind w:left="284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</w:p>
    <w:p w:rsidR="000416DF" w:rsidRPr="005A5231" w:rsidRDefault="000416DF" w:rsidP="000416DF">
      <w:pPr>
        <w:ind w:left="284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5A5231">
        <w:rPr>
          <w:rFonts w:ascii="Garamond" w:eastAsia="Calibri" w:hAnsi="Garamond"/>
          <w:b/>
          <w:sz w:val="28"/>
          <w:szCs w:val="28"/>
          <w:lang w:eastAsia="en-US"/>
        </w:rPr>
        <w:t xml:space="preserve">ΤΑΚΤΙΚΗ ΕΚΛΟΓΟΑΠΟΛΟΓΙΣΤΙΚΗ ΓΕΝΙΚΗ ΣΥΝΕΛΕΥΣΗ </w:t>
      </w:r>
    </w:p>
    <w:p w:rsidR="000416DF" w:rsidRPr="005A5231" w:rsidRDefault="000416DF" w:rsidP="000416DF">
      <w:pPr>
        <w:ind w:left="284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5A5231">
        <w:rPr>
          <w:rFonts w:ascii="Garamond" w:eastAsia="Calibri" w:hAnsi="Garamond"/>
          <w:b/>
          <w:sz w:val="28"/>
          <w:szCs w:val="28"/>
          <w:lang w:eastAsia="en-US"/>
        </w:rPr>
        <w:t>ΚΑΙ ΔΙΕΞΑΓΩΓΗ ΑΡΧΑΙΡΕΣΙΩΝ ΓΙΑ ΝΕΟ ΔΙΟΙΚΗΤΙΚΌ ΣΥΜΒΟΥΛΙΟ  -</w:t>
      </w:r>
    </w:p>
    <w:p w:rsidR="000416DF" w:rsidRPr="005A5231" w:rsidRDefault="000416DF" w:rsidP="000416DF">
      <w:pPr>
        <w:ind w:left="284"/>
        <w:jc w:val="both"/>
        <w:rPr>
          <w:rFonts w:ascii="Garamond" w:eastAsia="Calibri" w:hAnsi="Garamond"/>
          <w:sz w:val="28"/>
          <w:szCs w:val="28"/>
          <w:lang w:eastAsia="en-US"/>
        </w:rPr>
      </w:pPr>
    </w:p>
    <w:p w:rsidR="000416DF" w:rsidRPr="005A5231" w:rsidRDefault="000416DF" w:rsidP="000416DF">
      <w:pPr>
        <w:ind w:left="284" w:firstLine="436"/>
        <w:jc w:val="center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Σύμφωνα με το ισχύον Καταστατικό της Εταιρείας και λόγω της λήξεως της θητείας του παρόντος Διοικητικού Συμβουλίου </w:t>
      </w:r>
    </w:p>
    <w:p w:rsidR="000416DF" w:rsidRPr="005A5231" w:rsidRDefault="000416DF" w:rsidP="000416DF">
      <w:pPr>
        <w:ind w:left="284" w:firstLine="436"/>
        <w:jc w:val="center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καλούνται τα μέλη σε Τακτική </w:t>
      </w:r>
      <w:proofErr w:type="spellStart"/>
      <w:r w:rsidRPr="005A5231">
        <w:rPr>
          <w:rFonts w:ascii="Garamond" w:eastAsia="Calibri" w:hAnsi="Garamond"/>
          <w:sz w:val="28"/>
          <w:szCs w:val="28"/>
          <w:lang w:eastAsia="en-US"/>
        </w:rPr>
        <w:t>εκλογοαπολογιστική</w:t>
      </w:r>
      <w:proofErr w:type="spellEnd"/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 Γενική Συνέλευση,</w:t>
      </w:r>
    </w:p>
    <w:p w:rsidR="000416DF" w:rsidRPr="005A5231" w:rsidRDefault="000416DF" w:rsidP="000416DF">
      <w:pPr>
        <w:ind w:left="284" w:firstLine="436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την </w:t>
      </w:r>
      <w:r w:rsidRPr="005A5231">
        <w:rPr>
          <w:rFonts w:ascii="Garamond" w:eastAsia="Calibri" w:hAnsi="Garamond"/>
          <w:b/>
          <w:sz w:val="28"/>
          <w:szCs w:val="28"/>
          <w:lang w:eastAsia="en-US"/>
        </w:rPr>
        <w:t>20</w:t>
      </w:r>
      <w:r w:rsidRPr="005A5231">
        <w:rPr>
          <w:rFonts w:ascii="Garamond" w:eastAsia="Calibri" w:hAnsi="Garamond"/>
          <w:b/>
          <w:sz w:val="28"/>
          <w:szCs w:val="28"/>
          <w:vertAlign w:val="superscript"/>
          <w:lang w:eastAsia="en-US"/>
        </w:rPr>
        <w:t>η</w:t>
      </w:r>
      <w:r w:rsidRPr="005A5231">
        <w:rPr>
          <w:rFonts w:ascii="Garamond" w:eastAsia="Calibri" w:hAnsi="Garamond"/>
          <w:b/>
          <w:sz w:val="28"/>
          <w:szCs w:val="28"/>
          <w:lang w:eastAsia="en-US"/>
        </w:rPr>
        <w:t xml:space="preserve"> Δεκεμβρίου 2017, ημέρα Τετάρτη και ώρα 18.00,</w:t>
      </w:r>
    </w:p>
    <w:p w:rsidR="000416DF" w:rsidRPr="005A5231" w:rsidRDefault="000416DF" w:rsidP="000416DF">
      <w:pPr>
        <w:ind w:left="284" w:firstLine="436"/>
        <w:jc w:val="center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>στα γραφεία της Εταιρείας (</w:t>
      </w:r>
      <w:r w:rsidRPr="005A5231">
        <w:rPr>
          <w:rFonts w:ascii="Garamond" w:eastAsia="Calibri" w:hAnsi="Garamond"/>
          <w:b/>
          <w:sz w:val="28"/>
          <w:szCs w:val="28"/>
          <w:lang w:eastAsia="en-US"/>
        </w:rPr>
        <w:t>Φερών 7, 3</w:t>
      </w:r>
      <w:r w:rsidRPr="005A5231">
        <w:rPr>
          <w:rFonts w:ascii="Garamond" w:eastAsia="Calibri" w:hAnsi="Garamond"/>
          <w:b/>
          <w:sz w:val="28"/>
          <w:szCs w:val="28"/>
          <w:vertAlign w:val="superscript"/>
          <w:lang w:eastAsia="en-US"/>
        </w:rPr>
        <w:t>ος</w:t>
      </w:r>
      <w:r w:rsidRPr="005A5231">
        <w:rPr>
          <w:rFonts w:ascii="Garamond" w:eastAsia="Calibri" w:hAnsi="Garamond"/>
          <w:b/>
          <w:sz w:val="28"/>
          <w:szCs w:val="28"/>
          <w:lang w:eastAsia="en-US"/>
        </w:rPr>
        <w:t xml:space="preserve"> όροφος</w:t>
      </w:r>
      <w:r w:rsidRPr="005A5231">
        <w:rPr>
          <w:rFonts w:ascii="Garamond" w:eastAsia="Calibri" w:hAnsi="Garamond"/>
          <w:sz w:val="28"/>
          <w:szCs w:val="28"/>
          <w:lang w:eastAsia="en-US"/>
        </w:rPr>
        <w:t>).</w:t>
      </w:r>
    </w:p>
    <w:p w:rsidR="000416DF" w:rsidRPr="005A5231" w:rsidRDefault="000416DF" w:rsidP="000416DF">
      <w:pPr>
        <w:ind w:left="284" w:firstLine="436"/>
        <w:jc w:val="both"/>
        <w:rPr>
          <w:rFonts w:ascii="Garamond" w:eastAsia="Calibri" w:hAnsi="Garamond"/>
          <w:b/>
          <w:sz w:val="28"/>
          <w:szCs w:val="28"/>
          <w:lang w:eastAsia="en-US"/>
        </w:rPr>
      </w:pPr>
    </w:p>
    <w:p w:rsidR="000416DF" w:rsidRPr="005A5231" w:rsidRDefault="000416DF" w:rsidP="000416DF">
      <w:pPr>
        <w:ind w:left="284" w:firstLine="436"/>
        <w:jc w:val="both"/>
        <w:rPr>
          <w:rFonts w:ascii="Garamond" w:eastAsia="Calibri" w:hAnsi="Garamond"/>
          <w:b/>
          <w:sz w:val="28"/>
          <w:szCs w:val="28"/>
          <w:lang w:eastAsia="en-US"/>
        </w:rPr>
      </w:pPr>
      <w:r w:rsidRPr="005A5231">
        <w:rPr>
          <w:rFonts w:ascii="Garamond" w:eastAsia="Calibri" w:hAnsi="Garamond"/>
          <w:b/>
          <w:sz w:val="28"/>
          <w:szCs w:val="28"/>
          <w:lang w:eastAsia="en-US"/>
        </w:rPr>
        <w:t xml:space="preserve">Ημερησία Διάταξη </w:t>
      </w:r>
    </w:p>
    <w:p w:rsidR="000416DF" w:rsidRPr="005A5231" w:rsidRDefault="000416DF" w:rsidP="000416DF">
      <w:pPr>
        <w:ind w:left="284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>1) Απολογισμός απερχομένου Διοικητικού Συμβουλίου για  τα έτη  2015</w:t>
      </w:r>
    </w:p>
    <w:p w:rsidR="000416DF" w:rsidRPr="005A5231" w:rsidRDefault="000416DF" w:rsidP="000416DF">
      <w:pPr>
        <w:ind w:left="284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    2016 και 2017 (Διοικητικός και Οικονομικός). </w:t>
      </w:r>
    </w:p>
    <w:p w:rsidR="000416DF" w:rsidRPr="005A5231" w:rsidRDefault="000416DF" w:rsidP="000416DF">
      <w:pPr>
        <w:ind w:left="284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2) Προγραμματισμός για το 2018  (Διοικητικός και Οικονομικός). </w:t>
      </w:r>
    </w:p>
    <w:p w:rsidR="000416DF" w:rsidRPr="005A5231" w:rsidRDefault="000416DF" w:rsidP="000416DF">
      <w:pPr>
        <w:ind w:left="284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3) Λοιπά θέματα </w:t>
      </w:r>
    </w:p>
    <w:p w:rsidR="000416DF" w:rsidRPr="005A5231" w:rsidRDefault="000416DF" w:rsidP="000416DF">
      <w:pPr>
        <w:ind w:left="284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>4) Εκλογή Εφορευτικής Επιτροπής.</w:t>
      </w:r>
    </w:p>
    <w:p w:rsidR="000416DF" w:rsidRPr="005A5231" w:rsidRDefault="000416DF" w:rsidP="000416DF">
      <w:pPr>
        <w:ind w:left="284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5) Εκλογές  για  την  ανάδειξη  νέου  Διοικητικού Συμβουλίου  </w:t>
      </w:r>
    </w:p>
    <w:p w:rsidR="000416DF" w:rsidRPr="005A5231" w:rsidRDefault="000416DF" w:rsidP="000416DF">
      <w:pPr>
        <w:ind w:left="284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    και  νέας  Εξελεγκτικής Επιτροπής για την τριετία 2018-2020.</w:t>
      </w:r>
    </w:p>
    <w:p w:rsidR="000416DF" w:rsidRPr="005A5231" w:rsidRDefault="000416DF" w:rsidP="000416DF">
      <w:pPr>
        <w:ind w:left="284"/>
        <w:jc w:val="both"/>
        <w:rPr>
          <w:rFonts w:ascii="Garamond" w:eastAsia="Calibri" w:hAnsi="Garamond"/>
          <w:sz w:val="28"/>
          <w:szCs w:val="28"/>
          <w:lang w:eastAsia="en-US"/>
        </w:rPr>
      </w:pPr>
    </w:p>
    <w:p w:rsidR="000416DF" w:rsidRPr="005A5231" w:rsidRDefault="000416DF" w:rsidP="000416DF">
      <w:pPr>
        <w:ind w:left="284"/>
        <w:jc w:val="center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>O Πρόεδρος</w:t>
      </w:r>
    </w:p>
    <w:p w:rsidR="000416DF" w:rsidRPr="005A5231" w:rsidRDefault="000416DF" w:rsidP="000416DF">
      <w:pPr>
        <w:ind w:left="284"/>
        <w:jc w:val="center"/>
        <w:rPr>
          <w:rFonts w:ascii="Garamond" w:eastAsia="Calibri" w:hAnsi="Garamond"/>
          <w:sz w:val="28"/>
          <w:szCs w:val="28"/>
          <w:lang w:eastAsia="en-US"/>
        </w:rPr>
      </w:pPr>
    </w:p>
    <w:p w:rsidR="000416DF" w:rsidRPr="005A5231" w:rsidRDefault="000416DF" w:rsidP="000416DF">
      <w:pPr>
        <w:ind w:left="284"/>
        <w:jc w:val="center"/>
        <w:rPr>
          <w:rFonts w:ascii="Garamond" w:eastAsia="Calibri" w:hAnsi="Garamond"/>
          <w:sz w:val="28"/>
          <w:szCs w:val="28"/>
          <w:lang w:eastAsia="en-US"/>
        </w:rPr>
      </w:pPr>
    </w:p>
    <w:p w:rsidR="000416DF" w:rsidRPr="005A5231" w:rsidRDefault="000416DF" w:rsidP="000416DF">
      <w:pPr>
        <w:ind w:left="284"/>
        <w:jc w:val="center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Δημήτριος Στυλ. </w:t>
      </w:r>
      <w:proofErr w:type="spellStart"/>
      <w:r w:rsidRPr="005A5231">
        <w:rPr>
          <w:rFonts w:ascii="Garamond" w:eastAsia="Calibri" w:hAnsi="Garamond"/>
          <w:sz w:val="28"/>
          <w:szCs w:val="28"/>
          <w:lang w:eastAsia="en-US"/>
        </w:rPr>
        <w:t>Κορρές</w:t>
      </w:r>
      <w:proofErr w:type="spellEnd"/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 </w:t>
      </w:r>
    </w:p>
    <w:p w:rsidR="000416DF" w:rsidRPr="005A5231" w:rsidRDefault="000416DF" w:rsidP="000416DF">
      <w:pPr>
        <w:ind w:left="284"/>
        <w:jc w:val="center"/>
        <w:rPr>
          <w:rFonts w:ascii="Garamond" w:eastAsia="Calibri" w:hAnsi="Garamond"/>
          <w:sz w:val="28"/>
          <w:szCs w:val="28"/>
          <w:lang w:eastAsia="en-US"/>
        </w:rPr>
      </w:pPr>
      <w:r w:rsidRPr="005A5231">
        <w:rPr>
          <w:rFonts w:ascii="Garamond" w:eastAsia="Calibri" w:hAnsi="Garamond"/>
          <w:sz w:val="28"/>
          <w:szCs w:val="28"/>
          <w:lang w:eastAsia="en-US"/>
        </w:rPr>
        <w:t xml:space="preserve">Ομότιμος Καθηγητής Ιατρικής ΕΚΠΑ </w:t>
      </w:r>
    </w:p>
    <w:p w:rsidR="00932249" w:rsidRPr="005A5231" w:rsidRDefault="00932249">
      <w:pPr>
        <w:rPr>
          <w:rFonts w:ascii="Garamond" w:hAnsi="Garamond"/>
          <w:sz w:val="28"/>
          <w:szCs w:val="28"/>
        </w:rPr>
      </w:pPr>
    </w:p>
    <w:sectPr w:rsidR="00932249" w:rsidRPr="005A5231" w:rsidSect="00932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416DF"/>
    <w:rsid w:val="000416DF"/>
    <w:rsid w:val="00590DA3"/>
    <w:rsid w:val="005A5231"/>
    <w:rsid w:val="00932249"/>
    <w:rsid w:val="00EB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2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523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gjgav</dc:creator>
  <cp:lastModifiedBy>gjgav</cp:lastModifiedBy>
  <cp:revision>2</cp:revision>
  <dcterms:created xsi:type="dcterms:W3CDTF">2017-12-09T08:39:00Z</dcterms:created>
  <dcterms:modified xsi:type="dcterms:W3CDTF">2017-12-09T08:39:00Z</dcterms:modified>
</cp:coreProperties>
</file>